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56" w:rsidRDefault="00C96056" w:rsidP="00C96056">
      <w:pPr>
        <w:rPr>
          <w:szCs w:val="28"/>
        </w:rPr>
      </w:pPr>
    </w:p>
    <w:p w:rsidR="00C96056" w:rsidRDefault="00C96056" w:rsidP="00C96056">
      <w:pPr>
        <w:suppressAutoHyphens/>
        <w:spacing w:line="100" w:lineRule="atLeast"/>
        <w:jc w:val="center"/>
        <w:rPr>
          <w:rFonts w:ascii="Arial" w:hAnsi="Arial"/>
          <w:kern w:val="2"/>
          <w:szCs w:val="24"/>
          <w:lang w:eastAsia="ar-SA"/>
        </w:rPr>
      </w:pPr>
      <w:r>
        <w:rPr>
          <w:rFonts w:ascii="Arial" w:hAnsi="Arial"/>
          <w:noProof/>
          <w:kern w:val="2"/>
          <w:sz w:val="24"/>
          <w:szCs w:val="24"/>
        </w:rPr>
        <w:drawing>
          <wp:inline distT="0" distB="0" distL="0" distR="0">
            <wp:extent cx="81915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56" w:rsidRDefault="00C96056" w:rsidP="00C96056">
      <w:pPr>
        <w:suppressAutoHyphens/>
        <w:spacing w:line="100" w:lineRule="atLeast"/>
        <w:jc w:val="center"/>
        <w:rPr>
          <w:rFonts w:ascii="Arial" w:hAnsi="Arial"/>
          <w:kern w:val="2"/>
          <w:szCs w:val="24"/>
          <w:lang w:eastAsia="ar-SA"/>
        </w:rPr>
      </w:pPr>
    </w:p>
    <w:p w:rsidR="00C96056" w:rsidRDefault="00C96056" w:rsidP="00C96056">
      <w:pPr>
        <w:suppressAutoHyphens/>
        <w:spacing w:line="100" w:lineRule="atLeast"/>
        <w:jc w:val="center"/>
        <w:rPr>
          <w:rFonts w:ascii="Arial" w:hAnsi="Arial"/>
          <w:kern w:val="2"/>
          <w:szCs w:val="24"/>
          <w:lang w:eastAsia="ar-SA"/>
        </w:rPr>
      </w:pPr>
    </w:p>
    <w:p w:rsidR="00C96056" w:rsidRDefault="00C96056" w:rsidP="00C96056">
      <w:pPr>
        <w:suppressAutoHyphens/>
        <w:spacing w:line="100" w:lineRule="atLeast"/>
        <w:jc w:val="center"/>
        <w:rPr>
          <w:rFonts w:ascii="Arial" w:hAnsi="Arial"/>
          <w:kern w:val="2"/>
          <w:szCs w:val="24"/>
          <w:lang w:eastAsia="ar-SA"/>
        </w:rPr>
      </w:pPr>
    </w:p>
    <w:p w:rsidR="00C96056" w:rsidRDefault="00C96056" w:rsidP="00C96056">
      <w:pPr>
        <w:keepNext/>
        <w:widowControl w:val="0"/>
        <w:tabs>
          <w:tab w:val="num" w:pos="0"/>
        </w:tabs>
        <w:suppressAutoHyphens/>
        <w:spacing w:after="200" w:line="276" w:lineRule="auto"/>
        <w:ind w:left="864" w:hanging="864"/>
        <w:jc w:val="center"/>
        <w:outlineLvl w:val="3"/>
        <w:rPr>
          <w:rFonts w:eastAsia="Arial Unicode MS"/>
          <w:b/>
          <w:bCs/>
          <w:kern w:val="2"/>
          <w:szCs w:val="22"/>
          <w:lang w:eastAsia="ar-SA"/>
        </w:rPr>
      </w:pPr>
      <w:proofErr w:type="gramStart"/>
      <w:r>
        <w:rPr>
          <w:rFonts w:eastAsia="Arial Unicode MS"/>
          <w:b/>
          <w:bCs/>
          <w:kern w:val="2"/>
          <w:szCs w:val="22"/>
          <w:lang w:eastAsia="ar-SA"/>
        </w:rPr>
        <w:t>СОВЕТ  КРУПСКОГО</w:t>
      </w:r>
      <w:proofErr w:type="gramEnd"/>
      <w:r>
        <w:rPr>
          <w:rFonts w:eastAsia="Arial Unicode MS"/>
          <w:b/>
          <w:bCs/>
          <w:kern w:val="2"/>
          <w:szCs w:val="22"/>
          <w:lang w:eastAsia="ar-SA"/>
        </w:rPr>
        <w:t xml:space="preserve"> СЕЛЬСКОГО ПОСЕЛЕНИЯ</w:t>
      </w:r>
    </w:p>
    <w:p w:rsidR="00C96056" w:rsidRDefault="00C96056" w:rsidP="00C96056">
      <w:pPr>
        <w:keepNext/>
        <w:widowControl w:val="0"/>
        <w:tabs>
          <w:tab w:val="num" w:pos="0"/>
        </w:tabs>
        <w:suppressAutoHyphens/>
        <w:spacing w:after="200" w:line="276" w:lineRule="auto"/>
        <w:ind w:left="864" w:hanging="864"/>
        <w:jc w:val="center"/>
        <w:outlineLvl w:val="3"/>
        <w:rPr>
          <w:rFonts w:eastAsia="Arial Unicode MS"/>
          <w:b/>
          <w:bCs/>
          <w:kern w:val="2"/>
          <w:szCs w:val="22"/>
          <w:lang w:eastAsia="ar-SA"/>
        </w:rPr>
      </w:pPr>
      <w:proofErr w:type="gramStart"/>
      <w:r>
        <w:rPr>
          <w:rFonts w:eastAsia="Arial Unicode MS"/>
          <w:b/>
          <w:bCs/>
          <w:kern w:val="2"/>
          <w:szCs w:val="22"/>
          <w:lang w:eastAsia="ar-SA"/>
        </w:rPr>
        <w:t>ВЫСЕЛКОВСКОГО  РАЙОНА</w:t>
      </w:r>
      <w:proofErr w:type="gramEnd"/>
    </w:p>
    <w:p w:rsidR="00C96056" w:rsidRDefault="00C96056" w:rsidP="00C96056">
      <w:pPr>
        <w:suppressAutoHyphens/>
        <w:spacing w:line="100" w:lineRule="atLeast"/>
        <w:jc w:val="center"/>
        <w:rPr>
          <w:rFonts w:ascii="Arial" w:hAnsi="Arial"/>
          <w:kern w:val="2"/>
          <w:sz w:val="24"/>
          <w:szCs w:val="24"/>
          <w:lang w:eastAsia="ar-SA"/>
        </w:rPr>
      </w:pPr>
    </w:p>
    <w:p w:rsidR="00C96056" w:rsidRDefault="00C96056" w:rsidP="00C96056">
      <w:pPr>
        <w:suppressAutoHyphens/>
        <w:spacing w:line="100" w:lineRule="atLeast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 xml:space="preserve">                                                                     13 </w:t>
      </w:r>
      <w:proofErr w:type="gramStart"/>
      <w:r>
        <w:rPr>
          <w:kern w:val="2"/>
          <w:sz w:val="20"/>
          <w:lang w:eastAsia="ar-SA"/>
        </w:rPr>
        <w:t>СЕССИЯ  5</w:t>
      </w:r>
      <w:proofErr w:type="gramEnd"/>
      <w:r>
        <w:rPr>
          <w:kern w:val="2"/>
          <w:sz w:val="20"/>
          <w:lang w:eastAsia="ar-SA"/>
        </w:rPr>
        <w:t xml:space="preserve"> СОЗЫВА</w:t>
      </w:r>
    </w:p>
    <w:p w:rsidR="00C96056" w:rsidRDefault="00C96056" w:rsidP="00C96056">
      <w:pPr>
        <w:suppressAutoHyphens/>
        <w:spacing w:line="100" w:lineRule="atLeast"/>
        <w:jc w:val="center"/>
        <w:rPr>
          <w:kern w:val="2"/>
          <w:sz w:val="20"/>
          <w:lang w:eastAsia="ar-SA"/>
        </w:rPr>
      </w:pPr>
    </w:p>
    <w:p w:rsidR="00C96056" w:rsidRDefault="00C96056" w:rsidP="00C96056">
      <w:pPr>
        <w:jc w:val="center"/>
        <w:rPr>
          <w:b/>
          <w:szCs w:val="28"/>
        </w:rPr>
      </w:pPr>
    </w:p>
    <w:p w:rsidR="00C96056" w:rsidRDefault="00C96056" w:rsidP="00C96056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C96056" w:rsidRDefault="00C96056" w:rsidP="00C96056">
      <w:pPr>
        <w:jc w:val="center"/>
        <w:rPr>
          <w:szCs w:val="28"/>
        </w:rPr>
      </w:pPr>
    </w:p>
    <w:p w:rsidR="00C96056" w:rsidRDefault="00C96056" w:rsidP="00C96056">
      <w:pPr>
        <w:jc w:val="center"/>
        <w:rPr>
          <w:szCs w:val="28"/>
          <w:highlight w:val="yellow"/>
        </w:rPr>
      </w:pPr>
    </w:p>
    <w:p w:rsidR="00C96056" w:rsidRPr="00C96056" w:rsidRDefault="00C96056" w:rsidP="00C96056">
      <w:pPr>
        <w:rPr>
          <w:szCs w:val="28"/>
        </w:rPr>
      </w:pPr>
      <w:r>
        <w:rPr>
          <w:szCs w:val="28"/>
        </w:rPr>
        <w:t xml:space="preserve">от 25.12.2025                                                                                      № </w:t>
      </w:r>
      <w:r w:rsidRPr="00C96056">
        <w:rPr>
          <w:szCs w:val="28"/>
        </w:rPr>
        <w:t>6 - 52</w:t>
      </w:r>
    </w:p>
    <w:p w:rsidR="00C96056" w:rsidRDefault="00C96056" w:rsidP="00C96056">
      <w:pPr>
        <w:jc w:val="center"/>
        <w:rPr>
          <w:sz w:val="24"/>
          <w:szCs w:val="24"/>
        </w:rPr>
      </w:pPr>
      <w:r>
        <w:rPr>
          <w:sz w:val="24"/>
          <w:szCs w:val="24"/>
        </w:rPr>
        <w:t>ст-ца Крупская</w:t>
      </w:r>
    </w:p>
    <w:p w:rsidR="00C96056" w:rsidRDefault="00C96056" w:rsidP="00C96056">
      <w:pPr>
        <w:rPr>
          <w:szCs w:val="28"/>
        </w:rPr>
      </w:pPr>
    </w:p>
    <w:p w:rsidR="00C96056" w:rsidRDefault="00C96056" w:rsidP="00C96056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изменения в решение Совета</w:t>
      </w:r>
    </w:p>
    <w:p w:rsidR="00C96056" w:rsidRDefault="00C96056" w:rsidP="00C96056">
      <w:pPr>
        <w:jc w:val="center"/>
        <w:rPr>
          <w:b/>
          <w:szCs w:val="28"/>
        </w:rPr>
      </w:pPr>
      <w:r>
        <w:rPr>
          <w:b/>
          <w:szCs w:val="28"/>
        </w:rPr>
        <w:t>Крупского сельского поселения</w:t>
      </w:r>
    </w:p>
    <w:p w:rsidR="00C96056" w:rsidRDefault="00C96056" w:rsidP="00C96056">
      <w:pPr>
        <w:jc w:val="center"/>
        <w:rPr>
          <w:b/>
          <w:szCs w:val="28"/>
        </w:rPr>
      </w:pPr>
      <w:r>
        <w:rPr>
          <w:b/>
          <w:szCs w:val="28"/>
        </w:rPr>
        <w:t>Выселковского района от 23 ноября 2023 года № 4-129</w:t>
      </w:r>
    </w:p>
    <w:p w:rsidR="00C96056" w:rsidRDefault="00C96056" w:rsidP="00C96056">
      <w:pPr>
        <w:jc w:val="center"/>
        <w:rPr>
          <w:b/>
          <w:szCs w:val="28"/>
        </w:rPr>
      </w:pPr>
      <w:r>
        <w:rPr>
          <w:b/>
          <w:szCs w:val="28"/>
        </w:rPr>
        <w:t>«Об установлении земельного налога на территории Крупского сельского поселения Выселковского района»</w:t>
      </w:r>
    </w:p>
    <w:p w:rsidR="00C96056" w:rsidRDefault="00C96056" w:rsidP="00C96056">
      <w:pPr>
        <w:pStyle w:val="a3"/>
        <w:jc w:val="center"/>
        <w:rPr>
          <w:szCs w:val="28"/>
        </w:rPr>
      </w:pPr>
    </w:p>
    <w:p w:rsidR="00C96056" w:rsidRDefault="00C96056" w:rsidP="00C96056">
      <w:pPr>
        <w:pStyle w:val="a3"/>
        <w:jc w:val="center"/>
        <w:rPr>
          <w:szCs w:val="28"/>
        </w:rPr>
      </w:pPr>
    </w:p>
    <w:p w:rsidR="00C96056" w:rsidRDefault="00C96056" w:rsidP="00C96056">
      <w:pPr>
        <w:tabs>
          <w:tab w:val="left" w:pos="2380"/>
        </w:tabs>
        <w:ind w:firstLine="709"/>
        <w:jc w:val="both"/>
        <w:outlineLvl w:val="0"/>
        <w:rPr>
          <w:color w:val="000000"/>
          <w:szCs w:val="28"/>
        </w:rPr>
      </w:pPr>
      <w:r>
        <w:t xml:space="preserve">В соответствии с главой 31 Налогового кодекса Российской       Федерации, Федеральным Законом от 6 октября 2003 года № 131-ФЗ                     </w:t>
      </w:r>
      <w:proofErr w:type="gramStart"/>
      <w:r>
        <w:t xml:space="preserve">   «</w:t>
      </w:r>
      <w:proofErr w:type="gramEnd"/>
      <w:r>
        <w:t xml:space="preserve"> Об общих принципах организации местного самоуправления в          Российской Федерации», руководствуясь Уставом Крупского сельского поселения Выселковского района,</w:t>
      </w:r>
      <w:r>
        <w:rPr>
          <w:szCs w:val="28"/>
        </w:rPr>
        <w:t xml:space="preserve"> Совет  Крупс</w:t>
      </w:r>
      <w:r>
        <w:t>кого сельского поселения Выселковского района</w:t>
      </w:r>
      <w:r>
        <w:rPr>
          <w:szCs w:val="28"/>
        </w:rPr>
        <w:t xml:space="preserve">   р е ш и л:</w:t>
      </w:r>
    </w:p>
    <w:p w:rsidR="00C96056" w:rsidRDefault="00C96056" w:rsidP="00C96056">
      <w:pPr>
        <w:ind w:firstLine="851"/>
      </w:pPr>
      <w:r>
        <w:rPr>
          <w:szCs w:val="28"/>
        </w:rPr>
        <w:t xml:space="preserve">1. Внести в решение Совета Крупского сельского поселения Выселковского района от 23 ноября 2023 года </w:t>
      </w:r>
      <w:r>
        <w:t xml:space="preserve">№ 4-129 </w:t>
      </w:r>
      <w:r>
        <w:rPr>
          <w:color w:val="000000"/>
        </w:rPr>
        <w:t>«</w:t>
      </w:r>
      <w:r>
        <w:rPr>
          <w:color w:val="000000"/>
          <w:szCs w:val="28"/>
        </w:rPr>
        <w:t>Об установлении земельного налога на территории Крупского сельского поселения Выселковского района</w:t>
      </w:r>
      <w:r>
        <w:rPr>
          <w:szCs w:val="28"/>
        </w:rPr>
        <w:t xml:space="preserve">» изменения, изложив абз.3 пункта 5 в </w:t>
      </w:r>
      <w:r>
        <w:t xml:space="preserve">новой редакции: </w:t>
      </w:r>
    </w:p>
    <w:p w:rsidR="00C96056" w:rsidRDefault="00C96056" w:rsidP="00C96056">
      <w:pPr>
        <w:ind w:firstLine="851"/>
      </w:pPr>
      <w:proofErr w:type="gramStart"/>
      <w:r>
        <w:t>« -</w:t>
      </w:r>
      <w:proofErr w:type="gramEnd"/>
      <w:r>
        <w:t xml:space="preserve"> члены многодетных семей в соответствии с Законом Краснодарского края от 22 февраля 2005 года № 836-КЗ «О социальной поддержке многодетных семей в Краснодарском крае» в отношении одного земельного участка одного вида».</w:t>
      </w:r>
    </w:p>
    <w:p w:rsidR="00C96056" w:rsidRDefault="00C96056" w:rsidP="00C96056">
      <w:pPr>
        <w:jc w:val="both"/>
      </w:pPr>
      <w:r>
        <w:rPr>
          <w:szCs w:val="28"/>
        </w:rPr>
        <w:lastRenderedPageBreak/>
        <w:t xml:space="preserve">          </w:t>
      </w:r>
      <w:r>
        <w:t xml:space="preserve">2. Опубликовать настоящее решение в газете «Власть Советов», разместить на официальном сайте администрации Крупского сельского поселения Выселковского района в сети Интернет. </w:t>
      </w:r>
    </w:p>
    <w:p w:rsidR="00C96056" w:rsidRDefault="00C96056" w:rsidP="00C96056">
      <w:pPr>
        <w:ind w:firstLine="709"/>
        <w:jc w:val="both"/>
      </w:pPr>
      <w:r>
        <w:t>3. Направить копию настоящего решения в Межрайонную инспекцию Федеральной налоговой службы России № 1 по Краснодарскому краю для использования в работе.</w:t>
      </w:r>
    </w:p>
    <w:p w:rsidR="00C96056" w:rsidRDefault="00C96056" w:rsidP="00C96056">
      <w:pPr>
        <w:ind w:firstLine="709"/>
        <w:jc w:val="both"/>
      </w:pPr>
      <w:r>
        <w:t xml:space="preserve">4. Настоящее решение вступает в силу с не ранее чем по истечении одного месяца со дня его официального опубликования, но не ранее 01 января 2024 года. </w:t>
      </w:r>
    </w:p>
    <w:p w:rsidR="00C96056" w:rsidRDefault="00C96056" w:rsidP="00C96056">
      <w:pPr>
        <w:ind w:firstLine="709"/>
        <w:jc w:val="both"/>
      </w:pPr>
    </w:p>
    <w:p w:rsidR="00C96056" w:rsidRDefault="00C96056" w:rsidP="00C96056">
      <w:pPr>
        <w:ind w:firstLine="709"/>
        <w:jc w:val="both"/>
      </w:pPr>
    </w:p>
    <w:p w:rsidR="00C96056" w:rsidRDefault="00C96056" w:rsidP="00C96056">
      <w:pPr>
        <w:ind w:firstLine="709"/>
        <w:jc w:val="both"/>
      </w:pPr>
    </w:p>
    <w:p w:rsidR="00C96056" w:rsidRDefault="00C96056" w:rsidP="00C96056">
      <w:r>
        <w:rPr>
          <w:szCs w:val="28"/>
        </w:rPr>
        <w:t xml:space="preserve">Глава Крупского сельского поселения                                                               Выселковского района                                                              Т.В. Зелюкина  </w:t>
      </w:r>
    </w:p>
    <w:p w:rsidR="00C96056" w:rsidRDefault="00C96056" w:rsidP="00C96056">
      <w:pPr>
        <w:ind w:firstLine="851"/>
      </w:pPr>
    </w:p>
    <w:p w:rsidR="00C96056" w:rsidRDefault="00C96056" w:rsidP="00C96056">
      <w:pPr>
        <w:ind w:firstLine="851"/>
      </w:pPr>
      <w:r>
        <w:t xml:space="preserve"> </w:t>
      </w:r>
    </w:p>
    <w:p w:rsidR="00C96056" w:rsidRDefault="00C96056" w:rsidP="00C96056">
      <w:pPr>
        <w:ind w:firstLine="851"/>
        <w:rPr>
          <w:szCs w:val="28"/>
        </w:rPr>
      </w:pPr>
    </w:p>
    <w:p w:rsidR="00C96056" w:rsidRDefault="00C96056" w:rsidP="00C96056">
      <w:pPr>
        <w:rPr>
          <w:szCs w:val="28"/>
        </w:rPr>
      </w:pPr>
    </w:p>
    <w:p w:rsidR="00741278" w:rsidRDefault="00741278">
      <w:bookmarkStart w:id="0" w:name="_GoBack"/>
      <w:bookmarkEnd w:id="0"/>
    </w:p>
    <w:sectPr w:rsidR="0074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07"/>
    <w:rsid w:val="00531E07"/>
    <w:rsid w:val="00741278"/>
    <w:rsid w:val="00C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87C50-3596-441E-B4AA-E95BB22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6056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9605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diakov.net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2026-01-29T10:09:00Z</dcterms:created>
  <dcterms:modified xsi:type="dcterms:W3CDTF">2026-01-29T10:09:00Z</dcterms:modified>
</cp:coreProperties>
</file>